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5E" w:rsidRPr="00D93B5E" w:rsidRDefault="00D93B5E" w:rsidP="00D93B5E">
      <w:pPr>
        <w:pBdr>
          <w:bottom w:val="single" w:sz="6" w:space="2" w:color="BFC3C3"/>
        </w:pBdr>
        <w:shd w:val="clear" w:color="auto" w:fill="FFFFFF"/>
        <w:spacing w:before="158" w:after="158" w:line="240" w:lineRule="auto"/>
        <w:outlineLvl w:val="3"/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it-IT"/>
        </w:rPr>
        <w:t>Tirocini Formativi</w:t>
      </w:r>
    </w:p>
    <w:p w:rsidR="00D93B5E" w:rsidRPr="00D93B5E" w:rsidRDefault="00D93B5E" w:rsidP="00D93B5E">
      <w:pPr>
        <w:pBdr>
          <w:bottom w:val="single" w:sz="6" w:space="2" w:color="BFC3C3"/>
        </w:pBdr>
        <w:shd w:val="clear" w:color="auto" w:fill="FFFFFF"/>
        <w:spacing w:before="158" w:after="158" w:line="240" w:lineRule="auto"/>
        <w:outlineLvl w:val="3"/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it-IT"/>
        </w:rPr>
        <w:t xml:space="preserve">Il tirocinio formativo presso gli uffici giudiziari del Tribunale </w:t>
      </w:r>
      <w:r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it-IT"/>
        </w:rPr>
        <w:t>di Siracusa</w:t>
      </w:r>
      <w:r w:rsidRPr="00D93B5E"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it-IT"/>
        </w:rPr>
        <w:t>. Come fare?</w:t>
      </w:r>
    </w:p>
    <w:p w:rsidR="00D93B5E" w:rsidRPr="00D93B5E" w:rsidRDefault="00D93B5E" w:rsidP="00D93B5E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L’articolo 73 del D.L. 69/2013 (convertito con legge 9 agosto 2013, n. 98) prevede che i laureati in giurisprudenza più meritevoli possano accedere, a domanda e per una sola volta, a stage di formazione teorico-pratica della durata di diciotto mesi presso gli uffici giudiziari, per assistere e coadiuvare (fra gli altri) i magistrati dei Tribunali, delle Corti d’appello, dei Tribunali di sorveglianza e dei Tribunali per i minorenni</w:t>
      </w:r>
    </w:p>
    <w:p w:rsidR="00D93B5E" w:rsidRPr="00D93B5E" w:rsidRDefault="00D93B5E" w:rsidP="00D93B5E">
      <w:pPr>
        <w:pBdr>
          <w:bottom w:val="single" w:sz="6" w:space="2" w:color="BFC3C3"/>
        </w:pBdr>
        <w:shd w:val="clear" w:color="auto" w:fill="FFFFFF"/>
        <w:spacing w:before="158" w:after="158" w:line="240" w:lineRule="auto"/>
        <w:outlineLvl w:val="3"/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it-IT"/>
        </w:rPr>
        <w:t>Requisiti</w:t>
      </w:r>
    </w:p>
    <w:p w:rsidR="00D93B5E" w:rsidRPr="00D93B5E" w:rsidRDefault="00D93B5E" w:rsidP="00D93B5E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Per presentare la domanda di accesso ai periodi di formazione è necessario essere in possesso dei seguenti requisiti:</w:t>
      </w:r>
    </w:p>
    <w:p w:rsidR="00D93B5E" w:rsidRPr="00D93B5E" w:rsidRDefault="00D93B5E" w:rsidP="00D93B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laurea in giurisprudenza all'esito di un corso di durata almeno quadriennale;</w:t>
      </w:r>
    </w:p>
    <w:p w:rsidR="00D93B5E" w:rsidRPr="00D93B5E" w:rsidRDefault="00D93B5E" w:rsidP="00D93B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media di almeno 27/30 negli esami di diritto costituzionale, diritto privato, diritto processuale civile, diritto commerciale, diritto penale, diritto processuale penale, diritto del lavoro e diritto amministrativo ovvero punteggio di laurea non inferiore a 105/110;</w:t>
      </w:r>
    </w:p>
    <w:p w:rsidR="00D93B5E" w:rsidRPr="00D93B5E" w:rsidRDefault="00D93B5E" w:rsidP="00D93B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non aver compiuto i trenta anni di età;</w:t>
      </w:r>
    </w:p>
    <w:p w:rsidR="00D93B5E" w:rsidRPr="00D93B5E" w:rsidRDefault="00D93B5E" w:rsidP="00D93B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requisiti di onorabilità, ovvero non aver riportato condanne per delitti non colposi o a pena detentiva per contravvenzioni e non essere stato sottoposto a misure di prevenzione o sicurezza.</w:t>
      </w:r>
    </w:p>
    <w:p w:rsidR="00D93B5E" w:rsidRPr="00D93B5E" w:rsidRDefault="00D93B5E" w:rsidP="00D93B5E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Qualora le domande superino i posti disponibili presso gli uffici giudiziari, costituiscono titolo preferenziale, nell'ordine, la media degli esami sopra indicati, il punteggio di laurea e la minore età anagrafica. A parità dei requisiti sopraindicati, si attribuisce preferenza ai corsi di perfezionamento</w:t>
      </w:r>
    </w:p>
    <w:p w:rsidR="00D93B5E" w:rsidRPr="00D93B5E" w:rsidRDefault="00D93B5E" w:rsidP="00D93B5E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 </w:t>
      </w:r>
    </w:p>
    <w:p w:rsidR="00D93B5E" w:rsidRPr="00D93B5E" w:rsidRDefault="00D93B5E" w:rsidP="00D93B5E">
      <w:pPr>
        <w:pBdr>
          <w:bottom w:val="single" w:sz="6" w:space="2" w:color="BFC3C3"/>
        </w:pBdr>
        <w:shd w:val="clear" w:color="auto" w:fill="FFFFFF"/>
        <w:spacing w:before="158" w:after="158" w:line="240" w:lineRule="auto"/>
        <w:outlineLvl w:val="3"/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it-IT"/>
        </w:rPr>
        <w:t>Quando si presenta la domanda di ammissione</w:t>
      </w:r>
    </w:p>
    <w:p w:rsidR="00D93B5E" w:rsidRPr="00D93B5E" w:rsidRDefault="00D93B5E" w:rsidP="00D93B5E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La domanda di ammissione allo stage formativo va presentata decorsi trenta giorni dalla data di entrata in vigore della legge di conversione del D.L. 69/2013 e quindi a partire dal 21 settembre 2013. La domanda di ammissione allo stage può essere presentata in qualsiasi momento, a partire dal 21 settembre 2013, da parte di coloro che abbiano maturato i requisiti previsti.</w:t>
      </w:r>
    </w:p>
    <w:p w:rsidR="00D93B5E" w:rsidRPr="00D93B5E" w:rsidRDefault="00D93B5E" w:rsidP="00D93B5E">
      <w:pPr>
        <w:pBdr>
          <w:bottom w:val="single" w:sz="6" w:space="2" w:color="BFC3C3"/>
        </w:pBdr>
        <w:shd w:val="clear" w:color="auto" w:fill="FFFFFF"/>
        <w:spacing w:before="158" w:after="158" w:line="240" w:lineRule="auto"/>
        <w:outlineLvl w:val="3"/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it-IT"/>
        </w:rPr>
        <w:t>Come si presenta la domanda di ammissione</w:t>
      </w:r>
    </w:p>
    <w:p w:rsidR="00D93B5E" w:rsidRPr="00D93B5E" w:rsidRDefault="00D93B5E" w:rsidP="00D93B5E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La domanda di ammissione va indirizzata al Presidente dell’ufficio giudiziario in cui si inte</w:t>
      </w:r>
      <w:r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 xml:space="preserve">nde svolgere lo stage formativo </w:t>
      </w:r>
      <w:bookmarkStart w:id="0" w:name="_GoBack"/>
      <w:bookmarkEnd w:id="0"/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presentandola, dal 17/01/2022, attraverso l’apposita piattaforma informatica raggiungibile all’indirizzo </w:t>
      </w:r>
      <w:hyperlink r:id="rId6" w:history="1">
        <w:r w:rsidRPr="00D93B5E">
          <w:rPr>
            <w:rFonts w:ascii="Helvetica" w:eastAsia="Times New Roman" w:hAnsi="Helvetica" w:cs="Helvetica"/>
            <w:color w:val="3498DB"/>
            <w:sz w:val="21"/>
            <w:szCs w:val="21"/>
            <w:lang w:eastAsia="it-IT"/>
          </w:rPr>
          <w:t>https://tirociniformativi.giustizia.it/tirocini-formativi/</w:t>
        </w:r>
      </w:hyperlink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 , che gestirà anche le relative borse di studio</w:t>
      </w:r>
    </w:p>
    <w:p w:rsidR="00D93B5E" w:rsidRPr="00D93B5E" w:rsidRDefault="00D93B5E" w:rsidP="00D93B5E">
      <w:pPr>
        <w:pBdr>
          <w:bottom w:val="single" w:sz="6" w:space="2" w:color="BFC3C3"/>
        </w:pBdr>
        <w:shd w:val="clear" w:color="auto" w:fill="FFFFFF"/>
        <w:spacing w:before="158" w:after="158" w:line="240" w:lineRule="auto"/>
        <w:outlineLvl w:val="3"/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it-IT"/>
        </w:rPr>
        <w:t>Come si svolge il tirocinio formativo</w:t>
      </w:r>
    </w:p>
    <w:p w:rsidR="00D93B5E" w:rsidRPr="00D93B5E" w:rsidRDefault="00D93B5E" w:rsidP="00D93B5E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I tirocinanti assistono e coadiuvano il magistrato nello svolgimento delle attività ordinarie. Il Ministero della giustizia fornirà le necessarie dotazioni strumentali per ciascun ammesso e consentirà l’accesso ai sistemi informatici ministeriali.</w:t>
      </w:r>
    </w:p>
    <w:p w:rsidR="00D93B5E" w:rsidRPr="00D93B5E" w:rsidRDefault="00D93B5E" w:rsidP="00D93B5E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Gli ammessi allo stage possono accedere ai fascicoli processuali, partecipare alle udienze e alle camere di consiglio (salvo il giudice ritenga di non ammetterli).</w:t>
      </w:r>
    </w:p>
    <w:p w:rsidR="00D93B5E" w:rsidRPr="00D93B5E" w:rsidRDefault="00D93B5E" w:rsidP="00D93B5E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I tirocinanti non possono, tuttavia, avere accesso ai fascicoli processuali quando sorga un conflitto d’interessi, con riferimento, in particolare, ai procedimenti trattati dall’avvocato presso il quale svolgono il tirocinio.</w:t>
      </w:r>
    </w:p>
    <w:p w:rsidR="00D93B5E" w:rsidRPr="00D93B5E" w:rsidRDefault="00D93B5E" w:rsidP="00D93B5E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I tirocinanti partecipano, inoltre, ai corsi di formazione organizzati per i magistrati e ai corsi di formazione, almeno semestrali, a loro dedicati, secondo i programmi indicati dalla Scuola superiore della magistratura. Al termine dello stage, il magistrato formatore redige una relazione sullo svolgimento dell’attività da parte del tirocinante, che è trasmessa al capo dell’ufficio giudiziario.</w:t>
      </w:r>
    </w:p>
    <w:p w:rsidR="00D93B5E" w:rsidRPr="00D93B5E" w:rsidRDefault="00D93B5E" w:rsidP="00D93B5E">
      <w:pPr>
        <w:pBdr>
          <w:bottom w:val="single" w:sz="6" w:space="2" w:color="BFC3C3"/>
        </w:pBdr>
        <w:shd w:val="clear" w:color="auto" w:fill="FFFFFF"/>
        <w:spacing w:before="158" w:after="158" w:line="240" w:lineRule="auto"/>
        <w:outlineLvl w:val="3"/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it-IT"/>
        </w:rPr>
        <w:lastRenderedPageBreak/>
        <w:t>Obblighi del tirocinante</w:t>
      </w:r>
    </w:p>
    <w:p w:rsidR="00D93B5E" w:rsidRPr="00D93B5E" w:rsidRDefault="00D93B5E" w:rsidP="00D93B5E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Gli ammessi allo stage hanno l’obbligo di riservatezza e di astensione dalla deposizione testimoniale in relazione alle informazioni e notizie acquisite durante il periodo di formazione.</w:t>
      </w:r>
    </w:p>
    <w:p w:rsidR="00D93B5E" w:rsidRPr="00D93B5E" w:rsidRDefault="00D93B5E" w:rsidP="00D93B5E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I tirocinanti non possono svolgere attività difensiva presso l’ufficio giudiziario a cui appartiene il magistrato formatore, né in favore delle parti dei procedimenti che si sono svolti dinanzi al giudice formatore, anche nelle successive fasi o gradi di giudizio.</w:t>
      </w:r>
    </w:p>
    <w:p w:rsidR="00D93B5E" w:rsidRPr="00D93B5E" w:rsidRDefault="00D93B5E" w:rsidP="00D93B5E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Gli ammessi allo stage possono svolgere, purché compatibili, altre attività quali il dottorato di ricerca, il tirocinio forense, la frequenza delle scuole di specializzazione per le professioni legali. Qualora i tirocinanti siano iscritti alla pratica forense o ad una scuola di specializzazione, l’attività di formazione si svolge in collaborazione con i consigli dell’Ordine degli avvocati e con le Scuole di specializzazione per le professioni legali.</w:t>
      </w:r>
    </w:p>
    <w:p w:rsidR="00D93B5E" w:rsidRPr="00D93B5E" w:rsidRDefault="00D93B5E" w:rsidP="00D93B5E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Il tirocinio formativo può essere interrotto, su decisione del capo dell’ufficio giudiziario, per ragioni organizzative o per il venir meno del rapporto fiduciario con lo stagista.</w:t>
      </w:r>
    </w:p>
    <w:p w:rsidR="00D93B5E" w:rsidRPr="00D93B5E" w:rsidRDefault="00D93B5E" w:rsidP="00D93B5E">
      <w:pPr>
        <w:pBdr>
          <w:bottom w:val="single" w:sz="6" w:space="2" w:color="BFC3C3"/>
        </w:pBdr>
        <w:shd w:val="clear" w:color="auto" w:fill="FFFFFF"/>
        <w:spacing w:before="158" w:after="158" w:line="240" w:lineRule="auto"/>
        <w:outlineLvl w:val="3"/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it-IT"/>
        </w:rPr>
        <w:t>Vantaggi del tirocinio formativo</w:t>
      </w:r>
    </w:p>
    <w:p w:rsidR="00D93B5E" w:rsidRPr="00D93B5E" w:rsidRDefault="00D93B5E" w:rsidP="00D93B5E">
      <w:pPr>
        <w:shd w:val="clear" w:color="auto" w:fill="FFFFFF"/>
        <w:spacing w:after="158" w:line="240" w:lineRule="auto"/>
        <w:jc w:val="both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L’esito positivo del tirocinio:</w:t>
      </w:r>
    </w:p>
    <w:p w:rsidR="00D93B5E" w:rsidRPr="00D93B5E" w:rsidRDefault="00D93B5E" w:rsidP="00D93B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è valutato per un periodo pari ad un anno di tirocinio forense e notarile;</w:t>
      </w:r>
    </w:p>
    <w:p w:rsidR="00D93B5E" w:rsidRPr="00D93B5E" w:rsidRDefault="00D93B5E" w:rsidP="00D93B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è valutato per un periodo pari ad un anno di frequenza delle scuole di specializzazione per le professioni legali;</w:t>
      </w:r>
    </w:p>
    <w:p w:rsidR="00D93B5E" w:rsidRPr="00D93B5E" w:rsidRDefault="00D93B5E" w:rsidP="00D93B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costituisce titolo di preferenza per la nomina a giudice onorario di tribunale e a vice procuratore onorario;</w:t>
      </w:r>
    </w:p>
    <w:p w:rsidR="00D93B5E" w:rsidRPr="00D93B5E" w:rsidRDefault="00D93B5E" w:rsidP="00D93B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costituisce titolo di preferenza, a parità di merito, nei concorsi indetti dall'amministrazione della giustizia, dall'amministrazione della giustizia amministrativa e dall'Avvocatura dello Stato;</w:t>
      </w:r>
    </w:p>
    <w:p w:rsidR="00D93B5E" w:rsidRPr="00D93B5E" w:rsidRDefault="00D93B5E" w:rsidP="00D93B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</w:pPr>
      <w:r w:rsidRPr="00D93B5E">
        <w:rPr>
          <w:rFonts w:ascii="Helvetica" w:eastAsia="Times New Roman" w:hAnsi="Helvetica" w:cs="Helvetica"/>
          <w:color w:val="525252"/>
          <w:sz w:val="21"/>
          <w:szCs w:val="21"/>
          <w:lang w:eastAsia="it-IT"/>
        </w:rPr>
        <w:t>costituisce titolo di preferenza, a parità di titoli e di merito, nei concorsi indetti da altre amministrazioni dello Stato.</w:t>
      </w:r>
    </w:p>
    <w:p w:rsidR="004A33D6" w:rsidRDefault="004A33D6"/>
    <w:sectPr w:rsidR="004A3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CEC"/>
    <w:multiLevelType w:val="multilevel"/>
    <w:tmpl w:val="A17E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003FF"/>
    <w:multiLevelType w:val="multilevel"/>
    <w:tmpl w:val="04F4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5E"/>
    <w:rsid w:val="004A33D6"/>
    <w:rsid w:val="00D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rociniformativi.giustizia.it/tirocini-formativ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Dipasquale</dc:creator>
  <cp:lastModifiedBy>Rosa Dipasquale</cp:lastModifiedBy>
  <cp:revision>1</cp:revision>
  <dcterms:created xsi:type="dcterms:W3CDTF">2022-01-31T13:08:00Z</dcterms:created>
  <dcterms:modified xsi:type="dcterms:W3CDTF">2022-01-31T13:13:00Z</dcterms:modified>
</cp:coreProperties>
</file>